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horzAnchor="margin" w:tblpY="301"/>
        <w:tblW w:w="10456" w:type="dxa"/>
        <w:tblLook w:val="04A0"/>
      </w:tblPr>
      <w:tblGrid>
        <w:gridCol w:w="5778"/>
        <w:gridCol w:w="4678"/>
      </w:tblGrid>
      <w:tr w:rsidR="004C0912" w:rsidRPr="004C0912" w:rsidTr="00324FF8">
        <w:trPr>
          <w:trHeight w:val="212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4C0912" w:rsidRPr="004C0912" w:rsidRDefault="004C0912" w:rsidP="004C0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912" w:rsidRPr="004C0912" w:rsidRDefault="004C0912" w:rsidP="004C09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C0912" w:rsidRPr="004C0912" w:rsidRDefault="004C0912" w:rsidP="004C0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«Утверждаю» </w:t>
            </w:r>
          </w:p>
          <w:p w:rsidR="004C0912" w:rsidRPr="004C0912" w:rsidRDefault="004C0912" w:rsidP="004C0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</w:p>
          <w:p w:rsidR="004C0912" w:rsidRPr="004C0912" w:rsidRDefault="004C0912" w:rsidP="004C0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 №1 им.</w:t>
            </w:r>
          </w:p>
          <w:p w:rsidR="004C0912" w:rsidRPr="004C0912" w:rsidRDefault="004C0912" w:rsidP="004C0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>Р.Фахретдина</w:t>
            </w:r>
            <w:proofErr w:type="spellEnd"/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C0912" w:rsidRPr="004C0912" w:rsidRDefault="004C0912" w:rsidP="004C0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Ф.З. </w:t>
            </w:r>
            <w:proofErr w:type="spellStart"/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>Валиуллина</w:t>
            </w:r>
            <w:proofErr w:type="spellEnd"/>
          </w:p>
          <w:p w:rsidR="004C0912" w:rsidRDefault="004C0912" w:rsidP="004C0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7355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</w:t>
            </w:r>
            <w:r w:rsidR="00B73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2022</w:t>
            </w:r>
            <w:r w:rsidRPr="004C0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4C0912" w:rsidRPr="004C0912" w:rsidRDefault="00A42347" w:rsidP="004C0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№176-од</w:t>
            </w:r>
          </w:p>
          <w:p w:rsidR="004C0912" w:rsidRPr="004C0912" w:rsidRDefault="004C0912" w:rsidP="004C09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C0912" w:rsidRPr="005D1648" w:rsidRDefault="004C0912" w:rsidP="00B73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53" w:rsidRPr="005D1648" w:rsidRDefault="00B73553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мероприятий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противодействию коррупции</w:t>
      </w:r>
    </w:p>
    <w:p w:rsidR="004C0912" w:rsidRPr="005D1648" w:rsidRDefault="00B73553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2022 - 2023</w:t>
      </w:r>
      <w:r w:rsidR="004C0912" w:rsidRPr="005D16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МБОУ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«Гимназия №1 им. Р.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Фахретдина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положения: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D1648">
        <w:rPr>
          <w:rFonts w:ascii="Times New Roman" w:eastAsia="Times New Roman" w:hAnsi="Times New Roman" w:cs="Times New Roman"/>
          <w:lang w:eastAsia="ru-RU"/>
        </w:rPr>
        <w:t xml:space="preserve">1.1. План работы по противодействию коррупции в </w:t>
      </w:r>
      <w:r w:rsidRPr="005D1648">
        <w:rPr>
          <w:rFonts w:ascii="Times New Roman" w:eastAsia="Times New Roman" w:hAnsi="Times New Roman" w:cs="Times New Roman"/>
          <w:b/>
          <w:bCs/>
          <w:lang w:eastAsia="ru-RU"/>
        </w:rPr>
        <w:t>МБОУ</w:t>
      </w:r>
      <w:r w:rsidRPr="004C0912">
        <w:rPr>
          <w:rFonts w:ascii="Times New Roman" w:eastAsia="Times New Roman" w:hAnsi="Times New Roman" w:cs="Times New Roman"/>
          <w:b/>
          <w:bCs/>
          <w:lang w:eastAsia="ru-RU"/>
        </w:rPr>
        <w:t xml:space="preserve"> «Гимназия №1 им. Р. </w:t>
      </w:r>
      <w:proofErr w:type="spellStart"/>
      <w:r w:rsidRPr="004C0912">
        <w:rPr>
          <w:rFonts w:ascii="Times New Roman" w:eastAsia="Times New Roman" w:hAnsi="Times New Roman" w:cs="Times New Roman"/>
          <w:b/>
          <w:bCs/>
          <w:lang w:eastAsia="ru-RU"/>
        </w:rPr>
        <w:t>Фахретдина</w:t>
      </w:r>
      <w:proofErr w:type="spellEnd"/>
      <w:r w:rsidRPr="004C0912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proofErr w:type="gram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основании: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25.12.2008 № 273-ФЗ «О противодействии коррупции»;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План определяет основные направления реализации антикоррупционной политики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систему и перечень программных мероприятий, направленных на противодействие коррупции в ОУ.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Ведущие цели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недопущение предпосылок, исключение возможности фактов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Для достижения указанных целей требуется решение следующих задач: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коррупционных правонарушений;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и конкретизация полномочий должностных лиц;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антикоррупционного сознания участников образовательного процесса;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управления, качества и доступности предоставляемых школой образовательных услуг;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реализации прав граждан на доступ к информации о деятельности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Ожидаемые результаты реализации Плана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управления, качества и доступности предоставляемых образовательных услуг;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доверия граждан к деятельности администрации школы.</w:t>
      </w:r>
    </w:p>
    <w:p w:rsidR="004C0912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работы по противодействию коррупции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«Гимназия №1 им. Р.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Фахретдина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права граждан на доступ к информации о деятельности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прямых телефонных линий с директором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личного приема граждан директором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необходимости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по принятию решения о распределении средств стимулирующей части фонда оплаты труда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раза в год и по итогам отчетных периодов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единой системы оценки качества образования с использованием процедур: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аттестация педагогов школы;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мониторинговые исследования в сфере образования;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статистические наблюдения;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самоанализ деятельности школы;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системы информирования управления образованием, общественности, родителей о качестве образования в школе;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единой системы критериев оценки качества образования (результаты, процессы, условия)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информирования участников ЕГЭ (ГИА) и их родителей (законных представителей);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ответственности педагогических работников, привлекаемых к подготовке и проведению ЕГЭ (ГИА) за неисполнение, ненадлежащее выполнение обязанностей и злоупотребление служебным положением, если таковые возникнут;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Февраль-май, июнь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систематического </w:t>
      </w:r>
      <w:proofErr w:type="gramStart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осуществлением приёма в первый класс.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УВР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их правах на получение образования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Классные руководители Администрация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контроля за недопущением фактов неправомерного взимания денежных сре</w:t>
      </w:r>
      <w:proofErr w:type="gramStart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(законных представителей).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соблюдений правил приема, перевода и отчисления, обучающихся из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зам. директора по УВР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открытости деятельности образовательного учреждения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Дней открытых дверей в школе.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условиями поступления в школу и обучения в ней.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с родителями на обучение ребенка и в марте (для будущих первоклассников)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информирование посредством размещения информации на сайте школы, выпусков печатной продукции (объявления) о проводимых мероприятиях и других важных событиях в жизни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персональной ответственности работников школы за неправомерное принятие решения в рамках своих полномочий.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вопросов исполнения законодательства о борьбе с коррупцией на совещаниях при директоре, педагогических советах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факту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Антикоррупционное образование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проблемы коррупции в государстве в рамках тем учебной программы на уроках обществознания.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 обществознания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общешкольная линейка «Ознакомление обучающихся со статьями УК РФ о наказании за коррупционную деятельность»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год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книг в библиотеке «Нет коррупции!»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 (сочинение, эссе) среди обучающихся 7-10 классов на темы: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«Если бы я стал президентом», «Как бороться </w:t>
      </w:r>
      <w:proofErr w:type="gramStart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взятками», «Легко ли всегда быть честным?»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русского языка,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классных часов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1-7 класс</w:t>
      </w: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такое коррупция?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8-11 классы</w:t>
      </w: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Ответственность за коррупцию.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год по воспитательному плану классных руководителей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1- 11 классов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рисунков антикоррупционной направленности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к Международному дню борьбы с коррупцией (9 декабря) классных часов на тему «Защита законных интересов несовершеннолетних от угроз, связанных с коррупцией».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педагогами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планов мероприятий по формированию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антикоррупционного мировоззрения </w:t>
      </w:r>
      <w:proofErr w:type="gramStart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педагогического коллектива с представителями правоохранительных органов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ВР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вновь принятых сотрудников с распоряжениями администрации школы.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школы,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сайте ОУ правовых актов антикоррупционного содержания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информатизации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публичном отчете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 по темам формирования антикоррупционного мировоззрения учащихся (протоколы родительских собраний)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ой четверти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4C0912" w:rsidRPr="005D1648" w:rsidRDefault="004C0912" w:rsidP="004C0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документацией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Социологический опрос «Отношение учащихся школы к явлениям коррупции»</w:t>
      </w:r>
      <w:proofErr w:type="gramStart"/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gramEnd"/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proofErr w:type="spellStart"/>
      <w:proofErr w:type="gramStart"/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</w:t>
      </w:r>
      <w:proofErr w:type="gramEnd"/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</w:t>
      </w:r>
      <w:proofErr w:type="spellEnd"/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– </w:t>
      </w:r>
      <w:proofErr w:type="spellStart"/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ся</w:t>
      </w:r>
      <w:proofErr w:type="spellEnd"/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8 – 11 классов)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Октябрь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Заместитель директора по воспитательной работе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Отчет о проделанной работе (подведение итогов работы)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6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 раз в полугодие</w:t>
      </w:r>
    </w:p>
    <w:p w:rsidR="004C0912" w:rsidRPr="005D1648" w:rsidRDefault="004C0912" w:rsidP="004C0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Педагог-организатор</w:t>
      </w:r>
    </w:p>
    <w:p w:rsidR="00F511BE" w:rsidRDefault="00F511BE"/>
    <w:sectPr w:rsidR="00F511BE" w:rsidSect="0095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0912"/>
    <w:rsid w:val="002D2F29"/>
    <w:rsid w:val="00335076"/>
    <w:rsid w:val="004C0912"/>
    <w:rsid w:val="009512E3"/>
    <w:rsid w:val="009B2866"/>
    <w:rsid w:val="00A42347"/>
    <w:rsid w:val="00B73553"/>
    <w:rsid w:val="00D57697"/>
    <w:rsid w:val="00F5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091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0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091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C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3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DDFF1-7F63-452F-8EA4-D874DB1B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2</cp:revision>
  <cp:lastPrinted>2023-04-24T09:08:00Z</cp:lastPrinted>
  <dcterms:created xsi:type="dcterms:W3CDTF">2023-04-25T09:29:00Z</dcterms:created>
  <dcterms:modified xsi:type="dcterms:W3CDTF">2023-04-25T09:29:00Z</dcterms:modified>
</cp:coreProperties>
</file>